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36"/>
          <w:tab w:val="right" w:leader="none" w:pos="9072"/>
        </w:tabs>
        <w:spacing w:after="0" w:line="240" w:lineRule="auto"/>
        <w:jc w:val="center"/>
        <w:rPr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36"/>
          <w:tab w:val="right" w:leader="none" w:pos="9072"/>
        </w:tabs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36"/>
          <w:tab w:val="right" w:leader="none" w:pos="9072"/>
        </w:tabs>
        <w:spacing w:after="0" w:line="240" w:lineRule="auto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sz w:val="32"/>
          <w:szCs w:val="32"/>
        </w:rPr>
      </w:pPr>
      <w:bookmarkStart w:colFirst="0" w:colLast="0" w:name="_heading=h.nqgnft3nalw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b w:val="1"/>
          <w:sz w:val="40"/>
          <w:szCs w:val="40"/>
          <w:shd w:fill="ff9900" w:val="clear"/>
        </w:rPr>
      </w:pPr>
      <w:bookmarkStart w:colFirst="0" w:colLast="0" w:name="_heading=h.rla1nhql8n5s" w:id="1"/>
      <w:bookmarkEnd w:id="1"/>
      <w:r w:rsidDel="00000000" w:rsidR="00000000" w:rsidRPr="00000000">
        <w:rPr>
          <w:b w:val="1"/>
          <w:sz w:val="40"/>
          <w:szCs w:val="40"/>
          <w:rtl w:val="0"/>
        </w:rPr>
        <w:t xml:space="preserve">CYKELRENSNING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b w:val="1"/>
          <w:sz w:val="38"/>
          <w:szCs w:val="38"/>
          <w:highlight w:val="yellow"/>
        </w:rPr>
      </w:pPr>
      <w:r w:rsidDel="00000000" w:rsidR="00000000" w:rsidRPr="00000000">
        <w:rPr>
          <w:b w:val="1"/>
          <w:sz w:val="38"/>
          <w:szCs w:val="38"/>
          <w:highlight w:val="yellow"/>
          <w:rtl w:val="0"/>
        </w:rPr>
        <w:t xml:space="preserve">Cyklarna som fortfarande har kvar de </w:t>
      </w:r>
      <w:r w:rsidDel="00000000" w:rsidR="00000000" w:rsidRPr="00000000">
        <w:rPr>
          <w:b w:val="1"/>
          <w:color w:val="cc0000"/>
          <w:sz w:val="38"/>
          <w:szCs w:val="38"/>
          <w:highlight w:val="yellow"/>
          <w:rtl w:val="0"/>
        </w:rPr>
        <w:t xml:space="preserve">röd/vita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8"/>
          <w:szCs w:val="38"/>
          <w:highlight w:val="yellow"/>
          <w:rtl w:val="0"/>
        </w:rPr>
        <w:t xml:space="preserve">banden är anmälda till polisen enligt rutin och vi har fått bekräftat att vi kan forsla bort dessa 6 månader efter att den första informationen gick ut;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Ni har fått information om detta under september, oktober och november, 2023.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Under </w:t>
      </w:r>
      <w:r w:rsidDel="00000000" w:rsidR="00000000" w:rsidRPr="00000000">
        <w:rPr>
          <w:b w:val="1"/>
          <w:color w:val="cc0000"/>
          <w:sz w:val="42"/>
          <w:szCs w:val="42"/>
          <w:rtl w:val="0"/>
        </w:rPr>
        <w:t xml:space="preserve">april månad</w:t>
      </w:r>
      <w:r w:rsidDel="00000000" w:rsidR="00000000" w:rsidRPr="00000000">
        <w:rPr>
          <w:sz w:val="42"/>
          <w:szCs w:val="4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kommer cyklarna att forslas bort.</w:t>
      </w:r>
    </w:p>
    <w:p w:rsidR="00000000" w:rsidDel="00000000" w:rsidP="00000000" w:rsidRDefault="00000000" w:rsidRPr="00000000" w14:paraId="0000000C">
      <w:pPr>
        <w:spacing w:after="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720" w:hanging="360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Det åligger er att kontrollera vilka cyklar som är märkta. Cyklarna som har kvar märkningen finns idag i det övre garaget, direkt till vänster om garageporten om ni kommer utifrån.</w:t>
      </w:r>
    </w:p>
    <w:p w:rsidR="00000000" w:rsidDel="00000000" w:rsidP="00000000" w:rsidRDefault="00000000" w:rsidRPr="00000000" w14:paraId="0000000E">
      <w:pPr>
        <w:spacing w:after="0" w:lineRule="auto"/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sz w:val="32"/>
          <w:szCs w:val="32"/>
          <w:u w:val="none"/>
        </w:rPr>
      </w:pPr>
      <w:r w:rsidDel="00000000" w:rsidR="00000000" w:rsidRPr="00000000">
        <w:rPr>
          <w:sz w:val="32"/>
          <w:szCs w:val="32"/>
          <w:rtl w:val="0"/>
        </w:rPr>
        <w:t xml:space="preserve">För frågor kopplat till denna aktivitet kontakta styrelsen.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ab/>
        <w:t xml:space="preserve">/Hälsar styrelsen</w:t>
      </w:r>
    </w:p>
    <w:p w:rsidR="00000000" w:rsidDel="00000000" w:rsidP="00000000" w:rsidRDefault="00000000" w:rsidRPr="00000000" w14:paraId="0000001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i w:val="1"/>
        <w:color w:val="000000"/>
      </w:rPr>
    </w:pP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rPr>
        <w:i w:val="1"/>
        <w:color w:val="000000"/>
        <w:rtl w:val="0"/>
      </w:rPr>
      <w:t xml:space="preserve">    202</w:t>
    </w:r>
    <w:r w:rsidDel="00000000" w:rsidR="00000000" w:rsidRPr="00000000">
      <w:rPr>
        <w:i w:val="1"/>
        <w:rtl w:val="0"/>
      </w:rPr>
      <w:t xml:space="preserve">40204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1857375</wp:posOffset>
          </wp:positionH>
          <wp:positionV relativeFrom="paragraph">
            <wp:posOffset>-342898</wp:posOffset>
          </wp:positionV>
          <wp:extent cx="1457642" cy="1372896"/>
          <wp:effectExtent b="0" l="0" r="0" t="0"/>
          <wp:wrapNone/>
          <wp:docPr id="1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7642" cy="137289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124A8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24A82"/>
  </w:style>
  <w:style w:type="paragraph" w:styleId="Footer">
    <w:name w:val="footer"/>
    <w:basedOn w:val="Normal"/>
    <w:link w:val="FooterChar"/>
    <w:uiPriority w:val="99"/>
    <w:unhideWhenUsed w:val="1"/>
    <w:rsid w:val="00124A8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24A82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A603C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dSR5raRU+5IxhFG3RKybiuVV2A==">CgMxLjAyDmgubnFnbmZ0M25hbHdyMg5oLnJsYTFuaHFsOG41czgAciExODVTSEZvblFNYVMwOVNQdXlMODZ6MExyTVJRSGtEcEY=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2023-08-21T06:47:00Z</dcterms:created>
  <dc:creator>Henrik</dc:creator>
</cp:coreProperties>
</file>