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640"/>
        </w:tabs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ab/>
        <w:t xml:space="preserve">Information från styrelsen</w:t>
      </w:r>
    </w:p>
    <w:p w:rsidR="00000000" w:rsidDel="00000000" w:rsidP="00000000" w:rsidRDefault="00000000" w:rsidRPr="00000000" w14:paraId="00000002">
      <w:pPr>
        <w:tabs>
          <w:tab w:val="left" w:leader="none" w:pos="2640"/>
        </w:tabs>
        <w:rPr>
          <w:b w:val="1"/>
          <w:i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2819400</wp:posOffset>
            </wp:positionH>
            <wp:positionV relativeFrom="paragraph">
              <wp:posOffset>323850</wp:posOffset>
            </wp:positionV>
            <wp:extent cx="935009" cy="1219577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009" cy="12195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leader="none" w:pos="2640"/>
        </w:tabs>
        <w:rPr>
          <w:rFonts w:ascii="Caveat" w:cs="Caveat" w:eastAsia="Caveat" w:hAnsi="Caveat"/>
          <w:sz w:val="44"/>
          <w:szCs w:val="44"/>
        </w:rPr>
      </w:pPr>
      <w:r w:rsidDel="00000000" w:rsidR="00000000" w:rsidRPr="00000000">
        <w:rPr>
          <w:rFonts w:ascii="Caveat" w:cs="Caveat" w:eastAsia="Caveat" w:hAnsi="Caveat"/>
          <w:sz w:val="44"/>
          <w:szCs w:val="44"/>
          <w:rtl w:val="0"/>
        </w:rPr>
        <w:t xml:space="preserve">Det är i Maj det händer!</w:t>
      </w:r>
    </w:p>
    <w:p w:rsidR="00000000" w:rsidDel="00000000" w:rsidP="00000000" w:rsidRDefault="00000000" w:rsidRPr="00000000" w14:paraId="00000004">
      <w:pPr>
        <w:keepNext w:val="1"/>
        <w:widowControl w:val="0"/>
        <w:spacing w:after="0" w:line="271" w:lineRule="auto"/>
        <w:ind w:left="0" w:firstLine="0"/>
        <w:jc w:val="both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spacing w:after="0" w:line="271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162993" cy="489593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2993" cy="4895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spacing w:after="0" w:line="271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spacing w:after="0" w:line="271" w:lineRule="auto"/>
        <w:ind w:left="720"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sz w:val="44"/>
          <w:szCs w:val="44"/>
          <w:rtl w:val="0"/>
        </w:rPr>
        <w:t xml:space="preserve">Hälsar Styrelsen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28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veat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after="12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i w:val="1"/>
        <w:color w:val="000000"/>
      </w:rPr>
    </w:pPr>
    <w:r w:rsidDel="00000000" w:rsidR="00000000" w:rsidRPr="00000000">
      <w:rPr>
        <w:sz w:val="18"/>
        <w:szCs w:val="18"/>
        <w:rtl w:val="0"/>
      </w:rPr>
      <w:t xml:space="preserve">https://brfgubbennoak6.bostadsratterna.se/</w:t>
    </w:r>
    <w:r w:rsidDel="00000000" w:rsidR="00000000" w:rsidRPr="00000000">
      <w:rPr>
        <w:i w:val="1"/>
        <w:rtl w:val="0"/>
      </w:rPr>
      <w:tab/>
      <w:tab/>
    </w:r>
    <w:r w:rsidDel="00000000" w:rsidR="00000000" w:rsidRPr="00000000">
      <w:rPr>
        <w:i w:val="1"/>
        <w:color w:val="000000"/>
        <w:rtl w:val="0"/>
      </w:rPr>
      <w:t xml:space="preserve">BRF Gubben Noak 6</w:t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i w:val="1"/>
      </w:rPr>
    </w:pPr>
    <w:r w:rsidDel="00000000" w:rsidR="00000000" w:rsidRPr="00000000">
      <w:rPr>
        <w:i w:val="1"/>
        <w:rtl w:val="0"/>
      </w:rPr>
      <w:tab/>
      <w:tab/>
    </w:r>
    <w:r w:rsidDel="00000000" w:rsidR="00000000" w:rsidRPr="00000000">
      <w:rPr>
        <w:i w:val="1"/>
        <w:color w:val="000000"/>
        <w:rtl w:val="0"/>
      </w:rPr>
      <w:t xml:space="preserve">202</w:t>
    </w:r>
    <w:r w:rsidDel="00000000" w:rsidR="00000000" w:rsidRPr="00000000">
      <w:rPr>
        <w:i w:val="1"/>
        <w:rtl w:val="0"/>
      </w:rPr>
      <w:t xml:space="preserve">4</w:t>
    </w:r>
    <w:r w:rsidDel="00000000" w:rsidR="00000000" w:rsidRPr="00000000">
      <w:rPr>
        <w:i w:val="1"/>
        <w:color w:val="000000"/>
        <w:rtl w:val="0"/>
      </w:rPr>
      <w:t xml:space="preserve"> - </w:t>
    </w:r>
    <w:r w:rsidDel="00000000" w:rsidR="00000000" w:rsidRPr="00000000">
      <w:rPr>
        <w:i w:val="1"/>
        <w:rtl w:val="0"/>
      </w:rPr>
      <w:t xml:space="preserve">April</w:t>
    </w:r>
  </w:p>
  <w:p w:rsidR="00000000" w:rsidDel="00000000" w:rsidP="00000000" w:rsidRDefault="00000000" w:rsidRPr="00000000" w14:paraId="0000000F">
    <w:pPr>
      <w:tabs>
        <w:tab w:val="center" w:leader="none" w:pos="4536"/>
        <w:tab w:val="right" w:leader="none" w:pos="9072"/>
      </w:tabs>
      <w:spacing w:after="120" w:lineRule="auto"/>
      <w:rPr>
        <w:i w:val="1"/>
      </w:rPr>
    </w:pPr>
    <w:r w:rsidDel="00000000" w:rsidR="00000000" w:rsidRPr="00000000">
      <w:rPr/>
      <w:drawing>
        <wp:inline distB="0" distT="0" distL="0" distR="0">
          <wp:extent cx="438467" cy="438467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467" cy="4384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CE42B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42B9"/>
  </w:style>
  <w:style w:type="paragraph" w:styleId="Footer">
    <w:name w:val="footer"/>
    <w:basedOn w:val="Normal"/>
    <w:link w:val="FooterChar"/>
    <w:uiPriority w:val="99"/>
    <w:unhideWhenUsed w:val="1"/>
    <w:rsid w:val="00CE42B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42B9"/>
  </w:style>
  <w:style w:type="paragraph" w:styleId="ListParagraph">
    <w:name w:val="List Paragraph"/>
    <w:basedOn w:val="Normal"/>
    <w:uiPriority w:val="34"/>
    <w:qFormat w:val="1"/>
    <w:rsid w:val="00455BE0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C61101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7002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81CAC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81CA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gj1nvH1UVl3zMpffBWWUsGbUGw==">CgMxLjA4AHIhMThpakk0dVIyOEh2N012eWdhY2NwT1E1d0VCcXd4NFJ0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2024-01-28T17:42:00Z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2024-01-28T17:43:08Z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93c582b8-9895-471f-9d7e-b0104de9c001</vt:lpwstr>
  </property>
  <property fmtid="{D5CDD505-2E9C-101B-9397-08002B2CF9AE}" pid="8" name="MSIP_Label_a7f2ec83-e677-438d-afb7-4c7c0dbc872b_ContentBits">
    <vt:lpwstr>0</vt:lpwstr>
  </property>
</Properties>
</file>